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5" w:rsidRPr="001A5183" w:rsidRDefault="008A7865" w:rsidP="008A78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A5183">
        <w:rPr>
          <w:rFonts w:ascii="Times New Roman" w:hAnsi="Times New Roman" w:cs="Times New Roman"/>
          <w:b/>
          <w:color w:val="FF0000"/>
          <w:sz w:val="48"/>
          <w:szCs w:val="48"/>
        </w:rPr>
        <w:t>Draft</w:t>
      </w:r>
    </w:p>
    <w:p w:rsidR="008A7865" w:rsidRPr="009173EF" w:rsidRDefault="008A7865" w:rsidP="008A78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hief Knowledge Officer/Knowledge Leader</w:t>
      </w:r>
    </w:p>
    <w:p w:rsidR="008A7865" w:rsidRPr="009173EF" w:rsidRDefault="008A7865" w:rsidP="008A78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Role and Responsibility:</w:t>
      </w:r>
    </w:p>
    <w:p w:rsidR="008A7865" w:rsidRPr="009173EF" w:rsidRDefault="008A7865" w:rsidP="008A78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Chief Knowledge Officer/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 Leader is a senior level person responsible for owning the KM processes, KM tools, and standards to support KM throughout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organization and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that the organization maximizes the value it achieves through its knowledge assets.  The CKO/KM Leader ensures that the KM initiatives are in line with the organization's mission and strategic business goals and objectives.  The CKO/KM Leader is the evangelist for KM and the liaison between senior management, business unit leaders, and all other KM user groups and employees involved in KM activities and initiatives.</w:t>
      </w:r>
    </w:p>
    <w:p w:rsidR="008A7865" w:rsidRPr="009173EF" w:rsidRDefault="008A7865" w:rsidP="008A78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Reporting Relationship:</w:t>
      </w: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seems to be four possible options for the location of the CKO/KM Leader role in an organization: </w:t>
      </w: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Senior standalone position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is part of the management team</w:t>
      </w: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Reporting to a Chief Information Officer (CIO)</w:t>
      </w:r>
    </w:p>
    <w:p w:rsidR="008A7865" w:rsidRPr="009173EF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Reporting to Corporate Strategy/Business Development, or </w:t>
      </w:r>
    </w:p>
    <w:p w:rsidR="008A7865" w:rsidRPr="00EF2590" w:rsidRDefault="008A7865" w:rsidP="008A78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Reporting to HR/Learning </w:t>
      </w:r>
    </w:p>
    <w:p w:rsidR="008A7865" w:rsidRPr="009173EF" w:rsidRDefault="008A7865" w:rsidP="008A78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CKO Competencies:</w:t>
      </w:r>
    </w:p>
    <w:p w:rsidR="008A7865" w:rsidRPr="009173EF" w:rsidRDefault="008A7865" w:rsidP="008A78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competencies necessary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CKO/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KM 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the following knowledge, skills, abilities and attributes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Knowledge: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and experience in overseeing the organization's knowledge infrastructure 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serve as the primary liaison between external information providers and KM functional knowledge leaders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the design and implementation of an organization's KM architecture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and  field experience in either a management position running a business unit or serving as a functional team leader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build a knowledge sharing culture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KM programs that subsequently failed, the reason why, and how they typically reduced management support over time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leverage KM understanding and functional competencies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promote the knowledge agenda within and beyond the global organization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Knows how to formalize and promote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and use of KM across the organization's business units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Knows how to promote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concept and strategy of knowledge management to corporate management and business unit leaders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Knows how to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serve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liaison to upper management with access to key leadership executives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Well rounded knowledge of collaborative social networking tools and KM application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Knows how to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drive value to the enterprise and constantly reviews the success and impact of KM results with senior management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Knows how to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personal credibility for KM in the organization with the senior leadership and business unit leaders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Engages with thought leaders within and outside of the organization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Familiar with other knowledge-oriented companies, leading edge technologies, and best practice KM applications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Aligns KM strategy to the strategic priorities and business goals of the organization's business units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to leverage social networking functions and integrate technical solutions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assist the organization in accomplishing business goals through the use of knowledge sharing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Understands the stakeholder and customer’s needs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connect the dots and accomplish results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of technology tools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(i.e., portals, search engines, collaborative technologies,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social networks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mobile devices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use diplomacy in challenging processes and people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Oversees the development of the knowledge infrastructure 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necessary to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esign, implement, and oversee an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organization's knowledge infrastructure and knowledge architectures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Develops a knowledge sharing culture that supports collaborative team work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fosters cultural change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Promotes an organizational culture that facilitates knowledge sharing and KM learning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the organization and Industry and how to align KM with the organizational mission</w:t>
      </w:r>
    </w:p>
    <w:p w:rsidR="008A7865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Develops a  KM vision, strategy, and KM organizational goals and objectives for the organization</w:t>
      </w:r>
    </w:p>
    <w:p w:rsidR="008A7865" w:rsidRPr="00B024A8" w:rsidRDefault="008A7865" w:rsidP="008A786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KM means to the organization and how to get acceptance of new KM initiatives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the value of measurement reporting at the executive level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emerging KM and information technology tools, techniques, and applications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Well rounded Knowledge of KM theory, components, framework, and strategies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new or changing organizational structures and collaborative ways of organizing knowledge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user’s needs and pressure points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operate through influence, persuasion, and demonstration of results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enable collaborative team working and knowledge sharing processes throughout the organization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to enable the creation of communities of p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ractice and how to sustain </w:t>
      </w:r>
      <w:proofErr w:type="spellStart"/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CoPs</w:t>
      </w:r>
      <w:proofErr w:type="spellEnd"/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shut them down when required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Knows the value of developing  solid KM teams, sponsoring  KM events, and providing KM reward and recognition systems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to collaborate with HR/Learning to articulates the knowledge management program and develop KM training programs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actively promote the knowledge agenda within and beyond the organization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Understands knowledge transfer, dissemination and knowledge sharing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Understands knowledge organization and classification, including metadata and taxonomies, search access, retrieval systems, and knowledge capturing and retention 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Understands Return-on-Investment (ROI) and Return on Value (ROV), and how to present both at an executive briefing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Understands the use of knowledge assessments to identify knowledge gaps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Understands how to maximize the return on investment in knowledge, people, processes and intellectual capital 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to transform intangible assets, tacit and explicit knowledge, patents, intellectual capital, and customer relationships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KM organizational stories where management found out the hard way they needed KM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Understands the importance of knowledge to the business and the value of knowledge in an intense and highly competitive marketplace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KM best practices and why they are designated as best practices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Insures that every employee has some as aspect of knowledge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haring in their job description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cultural and behavioral factors may impede or enable the leveraging of knowledge in an enterprise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integrate knowledge management resources into an individuals’ daily work activities and on the desktop or mobile devices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stories about organizations who have good and bad KM programs and why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people learn and apply what they learn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the value of keeping a balanced scorecard of KM programs, priorities, and initiatives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Advanced understanding of how to develop powerful, informative, simple views and reports of data for senior management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Facilitates connections, coordination and communications of KM initiatives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what unique skills are needed to effectively leverage knowledge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serve as an advocate and evangelist for knowledge and learning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clearly articulate the big picture for KM and what it takes to be successful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when to retire or consolidate KM initiatives, Communities of Practice, processes, and outdated technology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Develops top-level sponsorship with key executive like: CEO, COO, CFO, CIO, CLO/HR Leader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define a formal KM organizational structure responsible for planning, controlling, and implementing successful knowledge management initiatives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provide an overall vision, strategy, plan and KM framework that guides knowledge management for the organization</w:t>
      </w:r>
    </w:p>
    <w:p w:rsidR="008A7865" w:rsidRPr="009173EF" w:rsidRDefault="008A7865" w:rsidP="008A78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the organizational culture and what it takes to transform it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Skills: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developing  a proper framework to implement KM by conne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cting people to people,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ople to content,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people to key knowledge repositories and best practices</w:t>
      </w:r>
    </w:p>
    <w:p w:rsidR="008A7865" w:rsidRPr="00EF2590" w:rsidRDefault="008A7865" w:rsidP="008A786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Skilled in working with HR and Learning Development to link a knowledge dimension with the performance monitoring system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enabling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collaborative knowledge sharing processes and cultural change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overseeing the KM functions, knowledge mapping, KM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techniques, tools and processes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building consensus for cultural change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enabling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integration of KM information and application into relevant business groups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looking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feedback, suggestions, and ideas for advancing KM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change management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articulating and actively promoting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knowledge agenda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conducting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KM assessments of the organization to identify bottlenecks, information gaps, redundancies, and effective knowledge flows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incorporating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reward and recognition programs that provide incentives for employees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supporting the development of communities of p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ractice and other social networking tools and resources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ensuring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KM strategies align with corporate strategies and get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embedded in business processes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KM data collection, creation, dissemination, and application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overseeing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development of the knowledge infrastructure and KM principles and processes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using information technology as a key enabler in capturing and leveraging structured knowledge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Actively participates in the facilitation processes for new KM projects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o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rseeing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development and implementation of the knowledge infrastructure  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Empowers KM people to be change agents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Develops credibility,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respect, and sponsorship with leadership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Constantly seeks innovative ideas that transform the organization and add value to the bottom line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actively promoting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knowledge agenda within and beyond the company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facilitating and coordinating connections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communications between knowledge user groups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Advocate for cross-organizational communities of practice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providing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guidance and policy on processes to institutionalize KM practices</w:t>
      </w:r>
    </w:p>
    <w:p w:rsidR="008A7865" w:rsidRPr="001507E3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use of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office application tools and other appropriate social networking collaboration tools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relationships with key decision makers and influencers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effective budgets, balanced scorecards, and business cases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Skilled at ensuring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KM competencies are recognized as core competencies in the organization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building an enabling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framework to implement KM initiatives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connect people to people,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connects people to informatio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n, knowledge repositories, and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best practices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identifying knowledge champions within the organization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serving as an advocate and evangelist for knowledge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sharing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learning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business process management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taxonomy development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building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credibility for KM in the organization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working with clients/customers, with an appreciation for their needs at the operational and strategic level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designing and delivering information services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using business intelligence and social networking and collaboration tools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creating a knowledge sharing policy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working with different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IT/KM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tools and methodologies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using change management techniques to  manage KM process changes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demonstrating ROI, ROV and the benefits of KM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taking projects to completion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negotiation and collaboration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developing future business cases for KM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working effectively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peers and colleagues within and outside of the organization on KM improvement opportunities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project management skills overseeing multiple projects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problem solving and applying analysis techniques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understanding people’s behavior and what drives them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working effectively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software developers and technology vendors to drive on-time and on-budget KM initiatives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Demonstrated success at interacting with a wide variety of customers and stakeholders and creating web-based products that meet the needs of various stakeholders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identifying the KM cultural requirements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foster the organization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business strategies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Driven and extremely motivated to prove that knowledge management is both practicable and can improve an organization’s performance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managing group dynamics and using behavioral psychology techniques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 communicator with senior management and other business unit leaders for the approved KM projects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developing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knowledge sharing culture that supports collaborative team work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attracting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best qualified people to accomplish the KM vision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dealing with the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organizational opportunities, challenges and obstacles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face KM groups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tracking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 achievements in the organization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Champions the institutionalization of KM in the business as an integral part of the business processes and key business priorities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getting people to commit to a major behavioral change around knowledge management projects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Skilled at leveraging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knowledge mapping, KM tools, and techniques for the transfer of knowledge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Effectively plans and manages the allocation of KM resources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preparing and publishing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KM Annual Report</w:t>
      </w:r>
    </w:p>
    <w:p w:rsidR="008A7865" w:rsidRPr="009173EF" w:rsidRDefault="008A7865" w:rsidP="008A78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Skilled at developing an organizational culture of knowledge sharing with systematic operational processes  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Abilities: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help business unit leaders use data to drive better-informed decision making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manage cultural change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be a good listener and ask pertinent questions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demonstrate conceptual and abstract thinking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effectively communicate through good written and oral communications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analyze hypothetical and decision-making situations and provide insight</w:t>
      </w:r>
    </w:p>
    <w:p w:rsidR="008A7865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develop top-level sponsorship</w:t>
      </w:r>
    </w:p>
    <w:p w:rsidR="008A7865" w:rsidRPr="00B024A8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convince management and staff to participate in KM initiatives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identify critical information gaps</w:t>
      </w:r>
    </w:p>
    <w:p w:rsidR="008A7865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demonstrate solid leadership skills by organizing and motivating people to accomplish goals and creating order and a sense of direction</w:t>
      </w:r>
    </w:p>
    <w:p w:rsidR="008A7865" w:rsidRPr="001507E3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oversee a variety of people and contribute to their growth and development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executive presence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executive presentations 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 that knowledge management is both pract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icable and can improve an organization’s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performance 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motivate and inspire other people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convert knowledge into value by leveraging the organization's intellectual assets thus creating  profit  to the bottom line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successfully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implement KM projects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assess the value of  information and the effectiveness and applicability of KM tools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Demonstrates perpetual optimism and enthusiasm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bility to manage pilots and KM i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nitiatives for senior management and/or Board approval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interacts with senior business and functional management in the development of appropriate knowledge management strategies and plans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Assists the CEO in driving the organization in the desired direction by contributing to the organizational strategy, mission, goals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 line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define what success looks like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attract the best qualified people to accomplish the KM vision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empower the knowledge worker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demonstrate how measurements are critical for the KM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use diplomacy and tact in resolving different points of view for creating change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identify business opportunities that can deliver value through improved KM services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personally affect other's actions decisions, and opinions regarding the nature and value potential of knowledge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Ability to work with large diverse, disparate groups, outside of the KM environment and/or the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act as an agent of change in the transformation of knowledge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quickly recover from adversity and organizational resistance to KM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identify actions necessary to accomplish tasks and obtain results without being a business unit leader or primary line manager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motivate large numbers of employees to accept  knowledge sharing behavior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set a good example and demonstrate success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establish goals, objectives, and priorities that  are accomplishable and compelling and lead to the implementation of KM systems, procedures, and successful outcomes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manage successful relationships with customer, clients, and peers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translate qualitative initiatives  into quantitative benefits and results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manage multiple projects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prioritize and complete goals, objectives and tasks to accomplish a desired outcome in an allocated time frame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simplify things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contribute to the growth and development of others and define a career path for KM workers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persuade and motivate people to accept the value of KM within the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listen to different points of view and form coalitions across the enterprise without any bias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encourage collaborative knowledge sharing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present new ideas and gather support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communicate ideas and make them real and meaningful to people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write clearly and publish ideas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repeat KM successes and share best practices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retains critical tacit and explicit knowledge before or after the organization restructures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focus on KM reporting and significant usage measurements that present the ROI and ROV on the organization's investment in KM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support KM learning as a priority for all employees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encourage and pursue knowledge development within the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develop knowledge partners with solid ideas and KM projects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liaison between external providers of information and knowledge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listen and hear what is being said versus fitting what one hears into theories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create high value customer satisfaction experiences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clearly articulate, sell, and drive a vision 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balance the day to day activities with longer-term planning goals and objectives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influence and persuade others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adapt to multiple behavioral situations and personality styles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interact and work effectively with others in a positive manner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instill confidence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be recognized and respected in the organization as a KM leader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Ability to learn and implement new concepts,  ideas, methods, technologies, and best practices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motivate people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effectively communicate a KM vision and strategy throughout the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educate leadership and employees about the value of KM and its strategic benefits to the organization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reduce operating costs and development time for KM products or services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have a broad outlook and think outside of the box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influence top leadership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communicate with various senior management and KM managers to ensure a common understanding of KM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integrate KM training into the organization’s learning and career development programs</w:t>
      </w:r>
    </w:p>
    <w:p w:rsidR="008A7865" w:rsidRPr="009173EF" w:rsidRDefault="008A7865" w:rsidP="008A78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make leadership and employees aware of the nature and potential value of knowledge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Attributes:</w:t>
      </w:r>
    </w:p>
    <w:p w:rsidR="008A7865" w:rsidRDefault="008A7865" w:rsidP="008A78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Thinker: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Analytical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Conceptual thinker 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Strategic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Holistic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Pragmatic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thinker</w:t>
      </w:r>
    </w:p>
    <w:p w:rsidR="008A7865" w:rsidRPr="009173EF" w:rsidRDefault="008A7865" w:rsidP="008A78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thinker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Communications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Active listener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Articulate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Asks important questions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 communicator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both orally and written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Encourager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Executive presence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Frames complex ideas in useful ways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listener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Persuasive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Storyteller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Negotiator</w:t>
      </w:r>
    </w:p>
    <w:p w:rsidR="008A7865" w:rsidRPr="0084200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Idea generator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Provides candid observations</w:t>
      </w:r>
    </w:p>
    <w:p w:rsidR="008A7865" w:rsidRPr="009173EF" w:rsidRDefault="008A7865" w:rsidP="008A78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Shares knowledge with leaderships at all levels of the organization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Personality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Accountable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Approachable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Balanced ego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Collaborative       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Decision maker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Dedication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Energetic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Enthusiasm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Even-tempered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Facilitator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Flexible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judgment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energy level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Honest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Initiative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Innovative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Integrity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Intelligent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Imagination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Loyal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Optimistic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Patience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Persistence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Resilient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Realist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Risk-taker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Self-managed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Self-motivated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Self-starter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Resourceful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Sociable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Tolerant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Trustworthy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Versatile</w:t>
      </w:r>
    </w:p>
    <w:p w:rsidR="008A7865" w:rsidRPr="009173E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Wise</w:t>
      </w:r>
    </w:p>
    <w:p w:rsidR="008A7865" w:rsidRPr="0084200F" w:rsidRDefault="008A7865" w:rsidP="008A78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Visionary</w:t>
      </w:r>
    </w:p>
    <w:p w:rsidR="008A7865" w:rsidRPr="009173EF" w:rsidRDefault="008A7865" w:rsidP="008A7865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Leadership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 savvy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Organizational savvy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Leads by example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Advocate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Diplomatic and tactful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Builds supportive relationships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Maintains composure and professionalism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Considers issues on their own terms, rather than adhering to fixed standards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Leads and direct multiple teams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Earns respect and trust of others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 credibility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Offers alternative perspectives on business issues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Relates theory to practice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Sense of urgency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Sensitivity to organizational opportunities, challenges, barriers and obstacles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Solid credible reputation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Understands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governance   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Manages stress and sensitive situations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Political awareness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 organized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 management skills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Identifies problems critical to business success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Takes appropriate risks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Methodical approach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 solver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Successfully tracks record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achievements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Willingness to try new things or different approaches</w:t>
      </w:r>
    </w:p>
    <w:p w:rsidR="008A7865" w:rsidRPr="009173EF" w:rsidRDefault="008A7865" w:rsidP="008A78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Curious about knowledge and is a life-long learner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Management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 picture oriented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Career experience and familiarity with the organization and Industry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Challenges the status quo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Entrepreneur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Delivers results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Gets the job done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Goal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oriented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Manages stress and sensitive situations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Political awareness</w:t>
      </w:r>
    </w:p>
    <w:p w:rsidR="008A7865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 organized</w:t>
      </w:r>
    </w:p>
    <w:p w:rsidR="008A7865" w:rsidRPr="0084200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project management</w:t>
      </w:r>
    </w:p>
    <w:p w:rsidR="008A7865" w:rsidRPr="006B77AD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77AD">
        <w:rPr>
          <w:rFonts w:ascii="Times New Roman" w:hAnsi="Times New Roman" w:cs="Times New Roman"/>
          <w:sz w:val="24"/>
          <w:szCs w:val="24"/>
        </w:rPr>
        <w:t>Identifies problems critical to business success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Methodical approach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Results oriented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 solver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Quantifies and q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ualifies value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 to make tough decisions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Willingness to try new things or different approaches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 to deadlines</w:t>
      </w:r>
    </w:p>
    <w:p w:rsidR="008A7865" w:rsidRPr="009173EF" w:rsidRDefault="008A7865" w:rsidP="008A786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 with management to send clear and consistent KM messages</w:t>
      </w:r>
    </w:p>
    <w:p w:rsidR="008A7865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KM Knowledge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Breathe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depth about KM topics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KM and best practices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Passion for the KM vision and mission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Seeks continuous improvement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Subject matter expert for KM</w:t>
      </w:r>
    </w:p>
    <w:p w:rsidR="008A7865" w:rsidRPr="009173EF" w:rsidRDefault="008A7865" w:rsidP="008A78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Curious about knowledge and is a cognitive life-long learner</w:t>
      </w:r>
    </w:p>
    <w:p w:rsidR="008A7865" w:rsidRPr="009173EF" w:rsidRDefault="008A7865" w:rsidP="008A78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Customer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Customer oriented</w:t>
      </w:r>
    </w:p>
    <w:p w:rsidR="008A7865" w:rsidRPr="009173EF" w:rsidRDefault="008A7865" w:rsidP="008A78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Manages stakeholder relationship</w:t>
      </w:r>
    </w:p>
    <w:p w:rsidR="008A7865" w:rsidRPr="009173EF" w:rsidRDefault="008A7865" w:rsidP="008A786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Relationship builder</w:t>
      </w:r>
    </w:p>
    <w:p w:rsidR="008A7865" w:rsidRPr="009173EF" w:rsidRDefault="008A7865" w:rsidP="008A7865">
      <w:pPr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Cultural Change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Change agent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Consensus builder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Champion of cultural transformation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Interested in change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Integrator</w:t>
      </w:r>
    </w:p>
    <w:p w:rsidR="008A7865" w:rsidRPr="009173EF" w:rsidRDefault="008A7865" w:rsidP="008A78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Transforms the culture into specific KM user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behaviors</w:t>
      </w:r>
    </w:p>
    <w:p w:rsidR="008A7865" w:rsidRPr="009173EF" w:rsidRDefault="008A7865" w:rsidP="008A78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People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Coach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people manager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Interpersonal skills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Mentor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Influences and persuades others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developer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Receptive to others' input and feelings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Shares credit with others and recognizes success of the KM organization</w:t>
      </w:r>
    </w:p>
    <w:p w:rsidR="008A7865" w:rsidRPr="009173EF" w:rsidRDefault="008A7865" w:rsidP="008A78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 player</w:t>
      </w:r>
    </w:p>
    <w:p w:rsidR="008A7865" w:rsidRDefault="008A7865" w:rsidP="008A7865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Requirements:</w:t>
      </w:r>
    </w:p>
    <w:p w:rsidR="008A7865" w:rsidRDefault="008A7865" w:rsidP="008A7865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OLE_LINK1"/>
      <w:bookmarkStart w:id="1" w:name="OLE_LINK2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Bachelor’s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degree,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aster of Arts degree, or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ostgraduate degree in Knowledge</w:t>
      </w:r>
    </w:p>
    <w:p w:rsidR="008A7865" w:rsidRDefault="008A7865" w:rsidP="008A7865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Management, Computing, Information Management, Business and Commerce, Library</w:t>
      </w:r>
    </w:p>
    <w:p w:rsidR="008A7865" w:rsidRPr="009173EF" w:rsidRDefault="008A7865" w:rsidP="008A7865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bookmarkEnd w:id="0"/>
      <w:bookmarkEnd w:id="1"/>
    </w:p>
    <w:p w:rsidR="008A7865" w:rsidRPr="009173EF" w:rsidRDefault="008A7865" w:rsidP="008A7865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65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Years of Experience: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10 - 15 years hands on experience working in public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organizations or private corporations</w:t>
      </w:r>
    </w:p>
    <w:p w:rsidR="008A7865" w:rsidRPr="009173EF" w:rsidRDefault="008A7865" w:rsidP="008A786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page" w:tblpX="1792" w:tblpY="15193"/>
        <w:tblW w:w="2140" w:type="dxa"/>
        <w:tblLook w:val="04A0" w:firstRow="1" w:lastRow="0" w:firstColumn="1" w:lastColumn="0" w:noHBand="0" w:noVBand="1"/>
      </w:tblPr>
      <w:tblGrid>
        <w:gridCol w:w="2140"/>
      </w:tblGrid>
      <w:tr w:rsidR="008A7865" w:rsidRPr="009173EF" w:rsidTr="003B74A2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865" w:rsidRPr="009173EF" w:rsidRDefault="008A7865" w:rsidP="003B74A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8A7865" w:rsidRDefault="008A7865" w:rsidP="008A78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2" w:name="_GoBack"/>
      <w:bookmarkEnd w:id="2"/>
    </w:p>
    <w:sectPr w:rsidR="008A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69B"/>
    <w:multiLevelType w:val="multilevel"/>
    <w:tmpl w:val="FC1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1198"/>
    <w:multiLevelType w:val="multilevel"/>
    <w:tmpl w:val="F79E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9E1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6308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22A37"/>
    <w:multiLevelType w:val="hybridMultilevel"/>
    <w:tmpl w:val="59604E62"/>
    <w:lvl w:ilvl="0" w:tplc="5BE281B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B7C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F6DB2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65989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C52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16F61"/>
    <w:multiLevelType w:val="hybridMultilevel"/>
    <w:tmpl w:val="32FE9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42BD8"/>
    <w:multiLevelType w:val="multilevel"/>
    <w:tmpl w:val="3EE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84C74"/>
    <w:multiLevelType w:val="hybridMultilevel"/>
    <w:tmpl w:val="AB64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5"/>
    <w:rsid w:val="000B210E"/>
    <w:rsid w:val="008A7865"/>
    <w:rsid w:val="00D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A7865"/>
  </w:style>
  <w:style w:type="paragraph" w:styleId="NoSpacing">
    <w:name w:val="No Spacing"/>
    <w:uiPriority w:val="1"/>
    <w:qFormat/>
    <w:rsid w:val="008A7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A7865"/>
  </w:style>
  <w:style w:type="paragraph" w:styleId="NoSpacing">
    <w:name w:val="No Spacing"/>
    <w:uiPriority w:val="1"/>
    <w:qFormat/>
    <w:rsid w:val="008A7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2</cp:revision>
  <dcterms:created xsi:type="dcterms:W3CDTF">2011-10-08T19:45:00Z</dcterms:created>
  <dcterms:modified xsi:type="dcterms:W3CDTF">2011-10-08T19:45:00Z</dcterms:modified>
</cp:coreProperties>
</file>